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10A8" w14:textId="4EA378E1" w:rsidR="001941ED" w:rsidRPr="0014024D" w:rsidRDefault="00B809E6" w:rsidP="001941ED">
      <w:pPr>
        <w:pStyle w:val="Pa1"/>
        <w:spacing w:before="240" w:after="240"/>
        <w:jc w:val="center"/>
        <w:rPr>
          <w:b/>
          <w:bCs/>
          <w:sz w:val="22"/>
          <w:szCs w:val="22"/>
        </w:rPr>
      </w:pPr>
      <w:r>
        <w:rPr>
          <w:b/>
          <w:bCs/>
          <w:sz w:val="22"/>
          <w:szCs w:val="22"/>
        </w:rPr>
        <w:t>C</w:t>
      </w:r>
      <w:r w:rsidR="001941ED" w:rsidRPr="0014024D">
        <w:rPr>
          <w:b/>
          <w:bCs/>
          <w:sz w:val="22"/>
          <w:szCs w:val="22"/>
        </w:rPr>
        <w:t>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The OpenSAFELY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Under the COVID-19 Public Health Directions 2020 NHS England has been directed by the Secretary of State for Health and Social Care to establish and operate the OpenSAFELY service.  While each GP practice remains the data controller of its own patient data, they are required under the provisions of s259 of the Health and Social Care Act 2012 to provide access to de-identified (pseudonymised) patient data through the OpenSAFELY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 xml:space="preserve">OpenSAFELY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The OpenSAFELY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These controls keep patient data secure inside EMIS and TPP and confidential from researchers. The use of TREs and the data processing principles which OpenSAFELY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3F4BD53C"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B809E6">
        <w:rPr>
          <w:rFonts w:ascii="Arial" w:hAnsi="Arial" w:cs="Arial"/>
          <w:sz w:val="22"/>
          <w:szCs w:val="22"/>
        </w:rPr>
        <w:t xml:space="preserve">The Park Surgery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2D3DDFF"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B809E6">
        <w:rPr>
          <w:rFonts w:ascii="Arial" w:hAnsi="Arial" w:cs="Arial"/>
          <w:bdr w:val="none" w:sz="0" w:space="0" w:color="auto" w:frame="1"/>
          <w:shd w:val="clear" w:color="auto" w:fill="FFFFFF"/>
          <w:lang w:eastAsia="en-GB"/>
        </w:rPr>
        <w:t xml:space="preserve">The Park Surgery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5B402AD9"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0A75" w14:textId="77777777" w:rsidR="00685BDE" w:rsidRDefault="00685BDE" w:rsidP="00A24A83">
      <w:pPr>
        <w:spacing w:after="0" w:line="240" w:lineRule="auto"/>
      </w:pPr>
      <w:r>
        <w:separator/>
      </w:r>
    </w:p>
  </w:endnote>
  <w:endnote w:type="continuationSeparator" w:id="0">
    <w:p w14:paraId="7857DD36" w14:textId="77777777" w:rsidR="00685BDE" w:rsidRDefault="00685BDE"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172" w14:textId="7519DFBC" w:rsidR="000B1E15" w:rsidRDefault="00334BCB" w:rsidP="00301BE7">
    <w:pPr>
      <w:pStyle w:val="Footer"/>
      <w:tabs>
        <w:tab w:val="clear" w:pos="9026"/>
      </w:tabs>
    </w:pPr>
    <w:r>
      <w:t xml:space="preserve">Covid-19 Privacy Notice </w:t>
    </w:r>
    <w:r w:rsidR="00985129">
      <w:t>v</w:t>
    </w:r>
    <w:r w:rsidR="00581445">
      <w:t>5</w:t>
    </w:r>
    <w:r>
      <w:tab/>
    </w:r>
    <w:r w:rsidR="00581445">
      <w:t>31 May 2023</w:t>
    </w:r>
    <w:r w:rsidR="00870AF1">
      <w:t xml:space="preserve"> </w:t>
    </w:r>
    <w:r>
      <w:t xml:space="preserve"> </w:t>
    </w:r>
    <w:r w:rsidR="00B809E6">
      <w:t>The Park Surgery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0973" w14:textId="77777777" w:rsidR="00685BDE" w:rsidRDefault="00685BDE" w:rsidP="00A24A83">
      <w:pPr>
        <w:spacing w:after="0" w:line="240" w:lineRule="auto"/>
      </w:pPr>
      <w:r>
        <w:separator/>
      </w:r>
    </w:p>
  </w:footnote>
  <w:footnote w:type="continuationSeparator" w:id="0">
    <w:p w14:paraId="0D0B46B0" w14:textId="77777777" w:rsidR="00685BDE" w:rsidRDefault="00685BDE"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3624" w14:textId="77777777" w:rsidR="000B1E15" w:rsidRDefault="00B809E6"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D5449"/>
    <w:rsid w:val="00116BE1"/>
    <w:rsid w:val="00124B59"/>
    <w:rsid w:val="00126029"/>
    <w:rsid w:val="00172E6B"/>
    <w:rsid w:val="00176F63"/>
    <w:rsid w:val="001941ED"/>
    <w:rsid w:val="001B59AA"/>
    <w:rsid w:val="00334BCB"/>
    <w:rsid w:val="003542CF"/>
    <w:rsid w:val="003D116A"/>
    <w:rsid w:val="0044626B"/>
    <w:rsid w:val="00455C06"/>
    <w:rsid w:val="00581445"/>
    <w:rsid w:val="005C0A26"/>
    <w:rsid w:val="006844C4"/>
    <w:rsid w:val="00685BDE"/>
    <w:rsid w:val="0069109A"/>
    <w:rsid w:val="0083424E"/>
    <w:rsid w:val="00870AF1"/>
    <w:rsid w:val="008A6C02"/>
    <w:rsid w:val="008C4994"/>
    <w:rsid w:val="009239AF"/>
    <w:rsid w:val="009276C0"/>
    <w:rsid w:val="00943C60"/>
    <w:rsid w:val="00985129"/>
    <w:rsid w:val="009D2F08"/>
    <w:rsid w:val="009E1304"/>
    <w:rsid w:val="00A24A83"/>
    <w:rsid w:val="00B47485"/>
    <w:rsid w:val="00B712D7"/>
    <w:rsid w:val="00B809E6"/>
    <w:rsid w:val="00C45F7A"/>
    <w:rsid w:val="00C70A58"/>
    <w:rsid w:val="00C70E6B"/>
    <w:rsid w:val="00CE1FDB"/>
    <w:rsid w:val="00D62D42"/>
    <w:rsid w:val="00DC2632"/>
    <w:rsid w:val="00DE7AF8"/>
    <w:rsid w:val="00E21CD5"/>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WHARTON, Jane (PARK SURGERY)</cp:lastModifiedBy>
  <cp:revision>3</cp:revision>
  <dcterms:created xsi:type="dcterms:W3CDTF">2023-06-13T12:58:00Z</dcterms:created>
  <dcterms:modified xsi:type="dcterms:W3CDTF">2023-06-13T13:09:00Z</dcterms:modified>
</cp:coreProperties>
</file>